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C3747B">
        <w:t>МБ</w:t>
      </w:r>
      <w:r w:rsidR="005B2E4A">
        <w:t>ДОУ «</w:t>
      </w:r>
      <w:proofErr w:type="spellStart"/>
      <w:r w:rsidR="00C3747B">
        <w:t>ЦРР-детский</w:t>
      </w:r>
      <w:proofErr w:type="spellEnd"/>
      <w:r w:rsidR="00C3747B">
        <w:t xml:space="preserve"> сад № 20 «</w:t>
      </w:r>
      <w:proofErr w:type="spellStart"/>
      <w:r w:rsidR="00C3747B">
        <w:t>Аленушка</w:t>
      </w:r>
      <w:proofErr w:type="spellEnd"/>
      <w:r w:rsidR="005B2E4A">
        <w:t>»</w:t>
      </w:r>
      <w:r>
        <w:rPr>
          <w:spacing w:val="1"/>
        </w:rPr>
        <w:t xml:space="preserve"> </w:t>
      </w:r>
    </w:p>
    <w:p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8"/>
        </w:trPr>
        <w:tc>
          <w:tcPr>
            <w:tcW w:w="3228" w:type="dxa"/>
          </w:tcPr>
          <w:p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Консультационно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427" w:type="dxa"/>
            <w:vMerge w:val="restart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(Умение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общающихся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3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индивидуальные</w:t>
            </w:r>
            <w:proofErr w:type="gramEnd"/>
          </w:p>
        </w:tc>
        <w:tc>
          <w:tcPr>
            <w:tcW w:w="2126" w:type="dxa"/>
            <w:tcBorders>
              <w:bottom w:val="nil"/>
            </w:tcBorders>
          </w:tcPr>
          <w:p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80"/>
        </w:trPr>
        <w:tc>
          <w:tcPr>
            <w:tcW w:w="3228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>
        <w:trPr>
          <w:trHeight w:val="27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ПМПк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:rsidR="00FB1DC9" w:rsidRDefault="00FB1DC9">
      <w:pPr>
        <w:spacing w:line="225" w:lineRule="exact"/>
        <w:rPr>
          <w:sz w:val="20"/>
        </w:rPr>
        <w:sectPr w:rsidR="00FB1DC9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3588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 xml:space="preserve">комплекс </w:t>
            </w:r>
            <w:proofErr w:type="spellStart"/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</w:p>
          <w:p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ПМПк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FB1DC9">
        <w:trPr>
          <w:trHeight w:val="275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>
        <w:trPr>
          <w:trHeight w:val="2484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proofErr w:type="gramStart"/>
            <w:r>
              <w:rPr>
                <w:sz w:val="24"/>
              </w:rPr>
              <w:t>формируемой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Представлены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1655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828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FB1DC9" w:rsidRDefault="00FB1DC9">
      <w:pPr>
        <w:spacing w:line="267" w:lineRule="exact"/>
        <w:rPr>
          <w:sz w:val="24"/>
        </w:rPr>
        <w:sectPr w:rsidR="00FB1DC9">
          <w:pgSz w:w="16850" w:h="11920" w:orient="landscape"/>
          <w:pgMar w:top="1080" w:right="900" w:bottom="280" w:left="800" w:header="720" w:footer="720" w:gutter="0"/>
          <w:cols w:space="720"/>
        </w:sectPr>
      </w:pPr>
    </w:p>
    <w:p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>
        <w:trPr>
          <w:trHeight w:val="827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>
        <w:trPr>
          <w:trHeight w:val="1656"/>
        </w:trPr>
        <w:tc>
          <w:tcPr>
            <w:tcW w:w="3228" w:type="dxa"/>
          </w:tcPr>
          <w:p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103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DC9">
        <w:trPr>
          <w:trHeight w:val="1380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ситуативно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DC9">
        <w:trPr>
          <w:trHeight w:val="277"/>
        </w:trPr>
        <w:tc>
          <w:tcPr>
            <w:tcW w:w="13293" w:type="dxa"/>
            <w:gridSpan w:val="5"/>
          </w:tcPr>
          <w:p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FB1DC9">
        <w:trPr>
          <w:trHeight w:val="273"/>
        </w:trPr>
        <w:tc>
          <w:tcPr>
            <w:tcW w:w="14720" w:type="dxa"/>
            <w:gridSpan w:val="6"/>
          </w:tcPr>
          <w:p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:rsidTr="005B2E4A">
        <w:trPr>
          <w:trHeight w:val="1691"/>
        </w:trPr>
        <w:tc>
          <w:tcPr>
            <w:tcW w:w="3228" w:type="dxa"/>
          </w:tcPr>
          <w:p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требуемыми</w:t>
            </w:r>
            <w:proofErr w:type="gramEnd"/>
          </w:p>
          <w:p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</w:t>
            </w:r>
            <w:proofErr w:type="spellStart"/>
            <w:r w:rsidR="005B2E4A">
              <w:rPr>
                <w:spacing w:val="-1"/>
                <w:sz w:val="24"/>
              </w:rPr>
              <w:t>информироваие</w:t>
            </w:r>
            <w:proofErr w:type="spellEnd"/>
            <w:r w:rsidR="005B2E4A">
              <w:rPr>
                <w:spacing w:val="-1"/>
                <w:sz w:val="24"/>
              </w:rPr>
              <w:t xml:space="preserve">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функционировани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proofErr w:type="gramStart"/>
            <w:r>
              <w:rPr>
                <w:sz w:val="24"/>
              </w:rPr>
              <w:t>дополнительных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ИКТ-технологий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Систематическое</w:t>
            </w:r>
            <w:proofErr w:type="gramEnd"/>
            <w:r>
              <w:rPr>
                <w:sz w:val="24"/>
              </w:rPr>
              <w:t xml:space="preserve">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:rsidR="00FB1DC9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</w:tr>
      <w:tr w:rsidR="005B2E4A" w:rsidTr="005B2E4A">
        <w:trPr>
          <w:trHeight w:val="1691"/>
        </w:trPr>
        <w:tc>
          <w:tcPr>
            <w:tcW w:w="3228" w:type="dxa"/>
          </w:tcPr>
          <w:p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:rsidR="005B2E4A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:rsidR="00B513B6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513B6" w:rsidTr="00B513B6">
        <w:trPr>
          <w:trHeight w:val="324"/>
        </w:trPr>
        <w:tc>
          <w:tcPr>
            <w:tcW w:w="13293" w:type="dxa"/>
            <w:gridSpan w:val="5"/>
          </w:tcPr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:rsidR="00B513B6" w:rsidRDefault="00FF4CE1" w:rsidP="00FF4CE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FB1DC9" w:rsidRDefault="00FB1DC9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B513B6" w:rsidRDefault="00B513B6">
      <w:pPr>
        <w:spacing w:line="268" w:lineRule="exact"/>
        <w:rPr>
          <w:sz w:val="24"/>
        </w:rPr>
      </w:pPr>
    </w:p>
    <w:p w:rsidR="00FB1DC9" w:rsidRDefault="00FB1DC9" w:rsidP="00B513B6">
      <w:pPr>
        <w:rPr>
          <w:sz w:val="20"/>
        </w:rPr>
      </w:pPr>
    </w:p>
    <w:sectPr w:rsidR="00FB1DC9" w:rsidSect="00FB1DC9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1DC9"/>
    <w:rsid w:val="005B2E4A"/>
    <w:rsid w:val="006D0A81"/>
    <w:rsid w:val="00851437"/>
    <w:rsid w:val="00A07CB5"/>
    <w:rsid w:val="00B513B6"/>
    <w:rsid w:val="00C3747B"/>
    <w:rsid w:val="00FB1DC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8E3989-A4B5-465C-9143-77C5B197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Елена</cp:lastModifiedBy>
  <cp:revision>7</cp:revision>
  <dcterms:created xsi:type="dcterms:W3CDTF">2023-08-04T20:56:00Z</dcterms:created>
  <dcterms:modified xsi:type="dcterms:W3CDTF">2025-03-24T11:38:00Z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